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E45" w:rsidRDefault="00EF7E45" w:rsidP="00EF7E45">
      <w:pPr>
        <w:rPr>
          <w:sz w:val="32"/>
          <w:szCs w:val="32"/>
        </w:rPr>
      </w:pPr>
      <w:proofErr w:type="spellStart"/>
      <w:r>
        <w:rPr>
          <w:sz w:val="32"/>
          <w:szCs w:val="32"/>
        </w:rPr>
        <w:t>Vanhoye</w:t>
      </w:r>
      <w:proofErr w:type="spellEnd"/>
      <w:r>
        <w:rPr>
          <w:sz w:val="32"/>
          <w:szCs w:val="32"/>
        </w:rPr>
        <w:t xml:space="preserve"> chapter 2</w:t>
      </w:r>
    </w:p>
    <w:p w:rsidR="00EF7E45" w:rsidRDefault="00EF7E45" w:rsidP="00EF7E45">
      <w:pPr>
        <w:jc w:val="both"/>
        <w:rPr>
          <w:sz w:val="32"/>
          <w:szCs w:val="32"/>
        </w:rPr>
      </w:pPr>
      <w:r>
        <w:rPr>
          <w:sz w:val="32"/>
          <w:szCs w:val="32"/>
        </w:rPr>
        <w:t xml:space="preserve"> In the first chapter we saw how the author of Hebrews prepared the theme of the priestly mediation of Christ by speaking of the mediation of the Word which is a fundamental aspect of priestly mediation. He reminded us that God has put himself in communication with us by speaking to us first through the prophets and now through his only begotten Son. </w:t>
      </w:r>
      <w:r>
        <w:rPr>
          <w:sz w:val="32"/>
          <w:szCs w:val="32"/>
        </w:rPr>
        <w:t>After this</w:t>
      </w:r>
      <w:r>
        <w:rPr>
          <w:sz w:val="32"/>
          <w:szCs w:val="32"/>
        </w:rPr>
        <w:t xml:space="preserve"> the author of Hebrews contemplates the Son in his glory. And the entire remainder of the opening long sentence is a description of the Son in glory. As we meditate on this first sentence </w:t>
      </w:r>
      <w:r>
        <w:rPr>
          <w:sz w:val="32"/>
          <w:szCs w:val="32"/>
        </w:rPr>
        <w:t xml:space="preserve">it is fitting that </w:t>
      </w:r>
      <w:r>
        <w:rPr>
          <w:sz w:val="32"/>
          <w:szCs w:val="32"/>
        </w:rPr>
        <w:t xml:space="preserve">we too want to be fascinated by the divine glory of the Son and the joy of knowing that the Son has been given to us by the Father as the priestly mediator of the Word who puts us in intimate communication with the Father. The author is not concerned with a contemplation of some distant glory but with the present glory of the Son who introduces us into communion with God. </w:t>
      </w:r>
    </w:p>
    <w:p w:rsidR="00EF7E45" w:rsidRDefault="00EF7E45" w:rsidP="00EF7E45">
      <w:pPr>
        <w:jc w:val="both"/>
        <w:rPr>
          <w:sz w:val="32"/>
          <w:szCs w:val="32"/>
        </w:rPr>
      </w:pPr>
      <w:r>
        <w:rPr>
          <w:sz w:val="32"/>
          <w:szCs w:val="32"/>
        </w:rPr>
        <w:t>‘</w:t>
      </w:r>
      <w:r>
        <w:rPr>
          <w:i/>
          <w:sz w:val="32"/>
          <w:szCs w:val="32"/>
        </w:rPr>
        <w:t>In times past God spoke in partial and various ways to our ancestors through ways to our ancestors through the prophets; in these last days he spoke to us through a son, whom he make heir of all things and through whom he created the universe</w:t>
      </w:r>
      <w:r>
        <w:rPr>
          <w:sz w:val="32"/>
          <w:szCs w:val="32"/>
        </w:rPr>
        <w:t>‘. (Heb.1:1-2)</w:t>
      </w:r>
    </w:p>
    <w:p w:rsidR="00EF7E45" w:rsidRDefault="00EF7E45" w:rsidP="00EF7E45">
      <w:pPr>
        <w:jc w:val="both"/>
        <w:rPr>
          <w:sz w:val="32"/>
          <w:szCs w:val="32"/>
        </w:rPr>
      </w:pPr>
      <w:r>
        <w:rPr>
          <w:sz w:val="32"/>
          <w:szCs w:val="32"/>
        </w:rPr>
        <w:t xml:space="preserve">The fact that Christ has been made heir of all things is in line with the risen Christ’s own declaration: </w:t>
      </w:r>
      <w:r>
        <w:rPr>
          <w:i/>
          <w:sz w:val="32"/>
          <w:szCs w:val="32"/>
        </w:rPr>
        <w:t>‘All power has been given to me in heaven and on earth’.</w:t>
      </w:r>
      <w:r>
        <w:rPr>
          <w:sz w:val="32"/>
          <w:szCs w:val="32"/>
        </w:rPr>
        <w:t xml:space="preserve"> (Mt. 28:18) In saying this</w:t>
      </w:r>
      <w:r>
        <w:rPr>
          <w:sz w:val="32"/>
          <w:szCs w:val="32"/>
        </w:rPr>
        <w:t xml:space="preserve">, </w:t>
      </w:r>
      <w:r>
        <w:rPr>
          <w:sz w:val="32"/>
          <w:szCs w:val="32"/>
        </w:rPr>
        <w:t>the risen Christ affirms that the prophecy of Daniel chapter 7 has been fulfilled superabundantly in his glorification in which he received from his Father</w:t>
      </w:r>
      <w:r>
        <w:rPr>
          <w:sz w:val="32"/>
          <w:szCs w:val="32"/>
        </w:rPr>
        <w:t>,</w:t>
      </w:r>
      <w:r>
        <w:rPr>
          <w:sz w:val="32"/>
          <w:szCs w:val="32"/>
        </w:rPr>
        <w:t xml:space="preserve"> royal power not only on earth but also in heaven. </w:t>
      </w:r>
    </w:p>
    <w:p w:rsidR="00EF7E45" w:rsidRDefault="00EF7E45" w:rsidP="00EF7E45">
      <w:pPr>
        <w:jc w:val="both"/>
        <w:rPr>
          <w:sz w:val="32"/>
          <w:szCs w:val="32"/>
        </w:rPr>
      </w:pPr>
      <w:r>
        <w:rPr>
          <w:sz w:val="32"/>
          <w:szCs w:val="32"/>
        </w:rPr>
        <w:t xml:space="preserve">‘ </w:t>
      </w:r>
      <w:r>
        <w:rPr>
          <w:i/>
          <w:sz w:val="32"/>
          <w:szCs w:val="32"/>
        </w:rPr>
        <w:t xml:space="preserve">I saw in the night and behold with the clouds of heaven there came one like a son of man, and he came to the Ancient of Days and was presented before him. And to him was given dominion and glory and </w:t>
      </w:r>
      <w:r>
        <w:rPr>
          <w:i/>
          <w:sz w:val="32"/>
          <w:szCs w:val="32"/>
        </w:rPr>
        <w:lastRenderedPageBreak/>
        <w:t>kingdoms that all peoples, nations, and languages should serve him; his dominion is an everlasting dominion, which shall not pass away, and his kingdom shall not be destroyed’</w:t>
      </w:r>
      <w:r>
        <w:rPr>
          <w:sz w:val="32"/>
          <w:szCs w:val="32"/>
        </w:rPr>
        <w:t xml:space="preserve">. (Dan. 7: 13-14) </w:t>
      </w:r>
    </w:p>
    <w:p w:rsidR="00EF7E45" w:rsidRDefault="00EF7E45" w:rsidP="00EF7E45">
      <w:pPr>
        <w:jc w:val="both"/>
        <w:rPr>
          <w:sz w:val="32"/>
          <w:szCs w:val="32"/>
        </w:rPr>
      </w:pPr>
      <w:r>
        <w:rPr>
          <w:sz w:val="32"/>
          <w:szCs w:val="32"/>
        </w:rPr>
        <w:t xml:space="preserve">Jesus foretold this glorification during his passion when responding to the High Priest who questioned him under oath to say if he was the Christ. </w:t>
      </w:r>
      <w:r>
        <w:rPr>
          <w:i/>
          <w:sz w:val="32"/>
          <w:szCs w:val="32"/>
        </w:rPr>
        <w:t>‘Jesus answered him</w:t>
      </w:r>
      <w:proofErr w:type="gramStart"/>
      <w:r>
        <w:rPr>
          <w:i/>
          <w:sz w:val="32"/>
          <w:szCs w:val="32"/>
        </w:rPr>
        <w:t>, ”</w:t>
      </w:r>
      <w:proofErr w:type="gramEnd"/>
      <w:r>
        <w:rPr>
          <w:i/>
          <w:sz w:val="32"/>
          <w:szCs w:val="32"/>
        </w:rPr>
        <w:t>it is you who say it. But I tell you that from this time onward you will see the Son of man seared at the right hand of the Power and coming on the clouds of heaven</w:t>
      </w:r>
      <w:r>
        <w:rPr>
          <w:sz w:val="32"/>
          <w:szCs w:val="32"/>
        </w:rPr>
        <w:t>”’. (Mt. 26: 63-64)</w:t>
      </w:r>
    </w:p>
    <w:p w:rsidR="00EF7E45" w:rsidRDefault="00EF7E45" w:rsidP="00EF7E45">
      <w:pPr>
        <w:jc w:val="both"/>
        <w:rPr>
          <w:sz w:val="32"/>
          <w:szCs w:val="32"/>
        </w:rPr>
      </w:pPr>
      <w:r>
        <w:rPr>
          <w:sz w:val="32"/>
          <w:szCs w:val="32"/>
        </w:rPr>
        <w:t xml:space="preserve">The vision of Daniel is the final point of a long biblical tradition which begins with the account of creation of man who was created to be ruler of the earth. </w:t>
      </w:r>
      <w:r>
        <w:rPr>
          <w:i/>
          <w:sz w:val="32"/>
          <w:szCs w:val="32"/>
        </w:rPr>
        <w:t>“Be fruitful, multiply; fill the earth and dominate it</w:t>
      </w:r>
      <w:r>
        <w:rPr>
          <w:sz w:val="32"/>
          <w:szCs w:val="32"/>
        </w:rPr>
        <w:t>”. (Gen. 1:28) man would naturally exercise this ‘lordship’ of this earth subject to God.</w:t>
      </w:r>
    </w:p>
    <w:p w:rsidR="00EF7E45" w:rsidRDefault="00EF7E45" w:rsidP="00EF7E45">
      <w:pPr>
        <w:jc w:val="both"/>
        <w:rPr>
          <w:sz w:val="32"/>
          <w:szCs w:val="32"/>
        </w:rPr>
      </w:pPr>
      <w:r>
        <w:rPr>
          <w:sz w:val="32"/>
          <w:szCs w:val="32"/>
        </w:rPr>
        <w:t>This initial plan of ‘God was revived when God chose Abraham who was first an heir: “</w:t>
      </w:r>
      <w:r>
        <w:rPr>
          <w:i/>
          <w:sz w:val="32"/>
          <w:szCs w:val="32"/>
        </w:rPr>
        <w:t>One born from you will be your heir</w:t>
      </w:r>
      <w:r>
        <w:rPr>
          <w:sz w:val="32"/>
          <w:szCs w:val="32"/>
        </w:rPr>
        <w:t>”. (Gen. 15:3) Later he was promised the land of Canaan as an inheritance. ”</w:t>
      </w:r>
      <w:r>
        <w:rPr>
          <w:i/>
          <w:sz w:val="32"/>
          <w:szCs w:val="32"/>
        </w:rPr>
        <w:t>To your descendants I will give this land”</w:t>
      </w:r>
      <w:r>
        <w:rPr>
          <w:sz w:val="32"/>
          <w:szCs w:val="32"/>
        </w:rPr>
        <w:t>. (Gen 15:18)</w:t>
      </w:r>
    </w:p>
    <w:p w:rsidR="00EF7E45" w:rsidRDefault="00EF7E45" w:rsidP="00EF7E45">
      <w:pPr>
        <w:jc w:val="both"/>
        <w:rPr>
          <w:sz w:val="32"/>
          <w:szCs w:val="32"/>
        </w:rPr>
      </w:pPr>
      <w:r>
        <w:rPr>
          <w:sz w:val="32"/>
          <w:szCs w:val="32"/>
        </w:rPr>
        <w:t xml:space="preserve">Later God promised David, Abraham’s descendant, an heir who </w:t>
      </w:r>
      <w:proofErr w:type="gramStart"/>
      <w:r>
        <w:rPr>
          <w:sz w:val="32"/>
          <w:szCs w:val="32"/>
        </w:rPr>
        <w:t>be</w:t>
      </w:r>
      <w:proofErr w:type="gramEnd"/>
      <w:r>
        <w:rPr>
          <w:sz w:val="32"/>
          <w:szCs w:val="32"/>
        </w:rPr>
        <w:t xml:space="preserve"> the Lord of the whole earth. “</w:t>
      </w:r>
      <w:r>
        <w:rPr>
          <w:i/>
          <w:sz w:val="32"/>
          <w:szCs w:val="32"/>
        </w:rPr>
        <w:t>Ask and I will give you the nations as your inheritance, as your property, the confines of the world</w:t>
      </w:r>
      <w:r>
        <w:rPr>
          <w:sz w:val="32"/>
          <w:szCs w:val="32"/>
        </w:rPr>
        <w:t xml:space="preserve">”. (Ps. 2:8)  </w:t>
      </w:r>
    </w:p>
    <w:p w:rsidR="00EF7E45" w:rsidRDefault="00EF7E45" w:rsidP="00EF7E45">
      <w:pPr>
        <w:jc w:val="both"/>
        <w:rPr>
          <w:sz w:val="32"/>
          <w:szCs w:val="32"/>
        </w:rPr>
      </w:pPr>
      <w:r>
        <w:rPr>
          <w:sz w:val="32"/>
          <w:szCs w:val="32"/>
        </w:rPr>
        <w:t xml:space="preserve">The glorified Christ, the son of David, the son of Abraham, (Mt1:1) has been made heir of all things in which the whole plan of God is achieved. He is therefore the omega, the culminating point of human history, the history of salvation and the definitive word of God, who established an eternal covenant. This presence of Christ is a source of confidence and joy for us. </w:t>
      </w:r>
    </w:p>
    <w:p w:rsidR="00EF7E45" w:rsidRDefault="00EF7E45" w:rsidP="00EF7E45">
      <w:pPr>
        <w:jc w:val="both"/>
        <w:rPr>
          <w:sz w:val="32"/>
          <w:szCs w:val="32"/>
        </w:rPr>
      </w:pPr>
      <w:r>
        <w:rPr>
          <w:sz w:val="32"/>
          <w:szCs w:val="32"/>
        </w:rPr>
        <w:lastRenderedPageBreak/>
        <w:t>‘A</w:t>
      </w:r>
      <w:r>
        <w:rPr>
          <w:i/>
          <w:sz w:val="32"/>
          <w:szCs w:val="32"/>
        </w:rPr>
        <w:t xml:space="preserve">nd through whom he created the universe’ </w:t>
      </w:r>
      <w:r>
        <w:rPr>
          <w:sz w:val="32"/>
          <w:szCs w:val="32"/>
        </w:rPr>
        <w:t xml:space="preserve">(Heb.1:2) since God created the universe through him, Christ must also be the alpha, the initial point of everything; he pre-existed everything in his pre-existing glory. The post-Paschal glory was seen by the apostles and some first Christians and it revealed to them Christ’s pre-existing glory. St. John says; </w:t>
      </w:r>
      <w:r>
        <w:rPr>
          <w:i/>
          <w:sz w:val="32"/>
          <w:szCs w:val="32"/>
        </w:rPr>
        <w:t>‘No one has gone up to heaven except he has come down for heaven’</w:t>
      </w:r>
      <w:r>
        <w:rPr>
          <w:sz w:val="32"/>
          <w:szCs w:val="32"/>
        </w:rPr>
        <w:t>. (John 3:13)  In other words no one is able to raise himself up to the heights of God except he who had this position form the beginning. The contemplation of Christ’s primordial completes the vision of his present glory.</w:t>
      </w:r>
    </w:p>
    <w:p w:rsidR="00EF7E45" w:rsidRDefault="00EF7E45" w:rsidP="00EF7E45">
      <w:pPr>
        <w:jc w:val="both"/>
        <w:rPr>
          <w:sz w:val="32"/>
          <w:szCs w:val="32"/>
        </w:rPr>
      </w:pPr>
      <w:r>
        <w:rPr>
          <w:sz w:val="32"/>
          <w:szCs w:val="32"/>
        </w:rPr>
        <w:t>The author of Hebrews now goes on to contemplate Christ as he is in himself:</w:t>
      </w:r>
    </w:p>
    <w:p w:rsidR="00EF7E45" w:rsidRDefault="00EF7E45" w:rsidP="00EF7E45">
      <w:pPr>
        <w:ind w:left="1985" w:hanging="992"/>
        <w:rPr>
          <w:sz w:val="32"/>
          <w:szCs w:val="32"/>
        </w:rPr>
      </w:pPr>
      <w:r>
        <w:rPr>
          <w:i/>
          <w:sz w:val="32"/>
          <w:szCs w:val="32"/>
        </w:rPr>
        <w:t xml:space="preserve">Who is the refulgence of his glory, </w:t>
      </w:r>
      <w:r>
        <w:rPr>
          <w:i/>
          <w:sz w:val="32"/>
          <w:szCs w:val="32"/>
        </w:rPr>
        <w:tab/>
        <w:t xml:space="preserve">                                                               the very imprint of his being,                                                                  and who sustains all things by his mighty word.                            When he had accomplished purification from sins,                </w:t>
      </w:r>
      <w:r>
        <w:rPr>
          <w:i/>
          <w:sz w:val="28"/>
          <w:szCs w:val="28"/>
        </w:rPr>
        <w:t xml:space="preserve">he took his seat at the right hand of the Majesty </w:t>
      </w:r>
      <w:proofErr w:type="gramStart"/>
      <w:r>
        <w:rPr>
          <w:i/>
          <w:sz w:val="28"/>
          <w:szCs w:val="28"/>
        </w:rPr>
        <w:t>on  high</w:t>
      </w:r>
      <w:proofErr w:type="gramEnd"/>
      <w:r>
        <w:rPr>
          <w:i/>
          <w:sz w:val="32"/>
          <w:szCs w:val="32"/>
        </w:rPr>
        <w:t>,               as far superior to the angels,                                                         as the name he has inherited is more excellent than theirs</w:t>
      </w:r>
      <w:r>
        <w:rPr>
          <w:sz w:val="32"/>
          <w:szCs w:val="32"/>
        </w:rPr>
        <w:t>. (Heb. 1:3)</w:t>
      </w:r>
    </w:p>
    <w:p w:rsidR="00EF7E45" w:rsidRDefault="00EF7E45" w:rsidP="00EF7E45">
      <w:pPr>
        <w:jc w:val="both"/>
        <w:rPr>
          <w:sz w:val="32"/>
          <w:szCs w:val="32"/>
        </w:rPr>
      </w:pPr>
      <w:r>
        <w:rPr>
          <w:sz w:val="32"/>
          <w:szCs w:val="32"/>
        </w:rPr>
        <w:t xml:space="preserve">The author defines the Son in his relationship with the Father. The son is the imprint of the Father, the radiant image of his glory. This tells us the two persons are distinct but indissoluble since the image cannot be separated from the source of the light. Father and Son are of the same substance/nature as was affirmed by Church Councils later. The phrase, ‘the imprint of the substance’ which the author of Hebrews uses is not found elsewhere in the bible. The imprint is produced by direct contact and is a more faithful representation </w:t>
      </w:r>
      <w:r>
        <w:rPr>
          <w:sz w:val="32"/>
          <w:szCs w:val="32"/>
        </w:rPr>
        <w:lastRenderedPageBreak/>
        <w:t xml:space="preserve">than an image. The son is the perfect expression of the very being of the Father. </w:t>
      </w:r>
    </w:p>
    <w:p w:rsidR="00EF7E45" w:rsidRDefault="00EF7E45" w:rsidP="00EF7E45">
      <w:pPr>
        <w:jc w:val="both"/>
        <w:rPr>
          <w:sz w:val="32"/>
          <w:szCs w:val="32"/>
        </w:rPr>
      </w:pPr>
      <w:r>
        <w:rPr>
          <w:sz w:val="32"/>
          <w:szCs w:val="32"/>
        </w:rPr>
        <w:t xml:space="preserve">The author of Hebrews now turns to the relationship that the son has with the world and he expresses the on-going role he has with creation. Christ is the one </w:t>
      </w:r>
      <w:r>
        <w:rPr>
          <w:i/>
          <w:sz w:val="32"/>
          <w:szCs w:val="32"/>
        </w:rPr>
        <w:t xml:space="preserve">who sustains all things by his mighty word. </w:t>
      </w:r>
      <w:r>
        <w:rPr>
          <w:sz w:val="32"/>
          <w:szCs w:val="32"/>
        </w:rPr>
        <w:t>Just as God was able to create the world by his word, the Son likewise is able to conserve the world in being by his word.</w:t>
      </w:r>
    </w:p>
    <w:p w:rsidR="00EF7E45" w:rsidRDefault="00EF7E45" w:rsidP="00EF7E45">
      <w:pPr>
        <w:jc w:val="both"/>
        <w:rPr>
          <w:sz w:val="32"/>
          <w:szCs w:val="32"/>
        </w:rPr>
      </w:pPr>
      <w:r>
        <w:rPr>
          <w:sz w:val="32"/>
          <w:szCs w:val="32"/>
        </w:rPr>
        <w:t xml:space="preserve">The author now briefly introduces the Paschal Mystery of Christ which is the decisive event of salvation. The Son </w:t>
      </w:r>
      <w:r>
        <w:rPr>
          <w:i/>
          <w:sz w:val="32"/>
          <w:szCs w:val="32"/>
        </w:rPr>
        <w:t xml:space="preserve">when he had accomplished purification from sins, he took his seat at the right hand of the Majesty on high. </w:t>
      </w:r>
      <w:r>
        <w:rPr>
          <w:sz w:val="32"/>
          <w:szCs w:val="32"/>
        </w:rPr>
        <w:t xml:space="preserve">(Heb1:3) These few words describe the action by which Christ established the New Covenant. The Paschal Mystery effected the purification from sins (which is a priestly function) and the glorification of Christ at the right hand of the Power on High. Christ </w:t>
      </w:r>
      <w:r>
        <w:rPr>
          <w:i/>
          <w:sz w:val="32"/>
          <w:szCs w:val="32"/>
        </w:rPr>
        <w:t xml:space="preserve">accomplished purification from sins, </w:t>
      </w:r>
      <w:r>
        <w:rPr>
          <w:sz w:val="32"/>
          <w:szCs w:val="32"/>
        </w:rPr>
        <w:t xml:space="preserve">means he removed the obstacle than impeded the covenant relationship (sin) and established communication by means of his glorification in which he passed from this world to the Father and opened a way for us to follow.   </w:t>
      </w:r>
    </w:p>
    <w:p w:rsidR="00EF7E45" w:rsidRDefault="00EF7E45" w:rsidP="00EF7E45">
      <w:pPr>
        <w:jc w:val="both"/>
        <w:rPr>
          <w:sz w:val="32"/>
          <w:szCs w:val="32"/>
        </w:rPr>
      </w:pPr>
      <w:r>
        <w:rPr>
          <w:sz w:val="32"/>
          <w:szCs w:val="32"/>
        </w:rPr>
        <w:t xml:space="preserve">The author does not speak of suffering and death here, nor does he give any details of how the purification from sin is brought about; these details will feature later in the ‘letter’, as the author concentrates on the glorification of Christ.  </w:t>
      </w:r>
    </w:p>
    <w:p w:rsidR="00EF7E45" w:rsidRDefault="00EF7E45" w:rsidP="00EF7E45">
      <w:pPr>
        <w:jc w:val="both"/>
        <w:rPr>
          <w:sz w:val="32"/>
          <w:szCs w:val="32"/>
        </w:rPr>
      </w:pPr>
      <w:r>
        <w:rPr>
          <w:sz w:val="32"/>
          <w:szCs w:val="32"/>
        </w:rPr>
        <w:t xml:space="preserve">The glorification is expressed in the </w:t>
      </w:r>
      <w:proofErr w:type="gramStart"/>
      <w:r>
        <w:rPr>
          <w:sz w:val="32"/>
          <w:szCs w:val="32"/>
        </w:rPr>
        <w:t>phrase,</w:t>
      </w:r>
      <w:proofErr w:type="gramEnd"/>
      <w:r>
        <w:rPr>
          <w:sz w:val="32"/>
          <w:szCs w:val="32"/>
        </w:rPr>
        <w:t xml:space="preserve"> </w:t>
      </w:r>
      <w:r>
        <w:rPr>
          <w:i/>
          <w:sz w:val="32"/>
          <w:szCs w:val="32"/>
        </w:rPr>
        <w:t>he took his seat at the right hand of the Majesty on high</w:t>
      </w:r>
      <w:r>
        <w:rPr>
          <w:sz w:val="32"/>
          <w:szCs w:val="32"/>
        </w:rPr>
        <w:t xml:space="preserve"> which is taken from Psalm 109/110:1 ‘</w:t>
      </w:r>
      <w:r>
        <w:rPr>
          <w:i/>
          <w:sz w:val="32"/>
          <w:szCs w:val="32"/>
        </w:rPr>
        <w:t>The Lord said to my Lord; sit at my right hand until I make your enemies a footstool for your feet’</w:t>
      </w:r>
      <w:r>
        <w:rPr>
          <w:sz w:val="32"/>
          <w:szCs w:val="32"/>
        </w:rPr>
        <w:t xml:space="preserve">. When Jesus was being interrogated before the Sanhedrin he announced the immediate fulfilment of that oracle in psalm 110:1 when he said: </w:t>
      </w:r>
    </w:p>
    <w:p w:rsidR="00EF7E45" w:rsidRDefault="00EF7E45" w:rsidP="00EF7E45">
      <w:pPr>
        <w:jc w:val="both"/>
        <w:rPr>
          <w:sz w:val="28"/>
          <w:szCs w:val="28"/>
        </w:rPr>
      </w:pPr>
      <w:r>
        <w:rPr>
          <w:sz w:val="32"/>
          <w:szCs w:val="32"/>
        </w:rPr>
        <w:lastRenderedPageBreak/>
        <w:t>‘</w:t>
      </w:r>
      <w:r>
        <w:rPr>
          <w:i/>
          <w:sz w:val="28"/>
          <w:szCs w:val="28"/>
        </w:rPr>
        <w:t>But I tell you that from this time onward you will see the Son of man seared at the right hand of the Power coming on the clouds of heaven’</w:t>
      </w:r>
      <w:r>
        <w:rPr>
          <w:sz w:val="28"/>
          <w:szCs w:val="28"/>
        </w:rPr>
        <w:t>. (Mt. 26:64). God’s plan was accomplished in the Paschal Mystery of Christ.</w:t>
      </w:r>
    </w:p>
    <w:p w:rsidR="00EF7E45" w:rsidRDefault="00EF7E45" w:rsidP="00EF7E45">
      <w:pPr>
        <w:rPr>
          <w:sz w:val="28"/>
          <w:szCs w:val="28"/>
        </w:rPr>
      </w:pPr>
      <w:r>
        <w:rPr>
          <w:sz w:val="28"/>
          <w:szCs w:val="28"/>
        </w:rPr>
        <w:t>The author of Hebrews used verse 4 of the psalm 110as a basis for his theology of the priesthood of Christ. ‘</w:t>
      </w:r>
      <w:r>
        <w:rPr>
          <w:i/>
          <w:sz w:val="28"/>
          <w:szCs w:val="28"/>
        </w:rPr>
        <w:t xml:space="preserve">Yahweh has sworn an oath he will never </w:t>
      </w:r>
      <w:proofErr w:type="gramStart"/>
      <w:r>
        <w:rPr>
          <w:i/>
          <w:sz w:val="28"/>
          <w:szCs w:val="28"/>
        </w:rPr>
        <w:t>retract,</w:t>
      </w:r>
      <w:proofErr w:type="gramEnd"/>
      <w:r>
        <w:rPr>
          <w:i/>
          <w:sz w:val="28"/>
          <w:szCs w:val="28"/>
        </w:rPr>
        <w:t xml:space="preserve"> you are a priest for ever of the order of Melchizedek’</w:t>
      </w:r>
      <w:r>
        <w:rPr>
          <w:sz w:val="28"/>
          <w:szCs w:val="28"/>
        </w:rPr>
        <w:t xml:space="preserve"> (Psalm 110:4). Christ is our mediator who is always working at the right hand of the Father never ceasing to communicate the fruits of his Paschal Mystery.</w:t>
      </w:r>
    </w:p>
    <w:p w:rsidR="00EF7E45" w:rsidRDefault="00EF7E45" w:rsidP="00EF7E45">
      <w:pPr>
        <w:jc w:val="both"/>
        <w:rPr>
          <w:sz w:val="32"/>
          <w:szCs w:val="32"/>
        </w:rPr>
      </w:pPr>
      <w:r>
        <w:rPr>
          <w:sz w:val="28"/>
          <w:szCs w:val="28"/>
        </w:rPr>
        <w:t>The author concludes his introduction to the ‘letter’ with this solemn statement:</w:t>
      </w:r>
      <w:r>
        <w:rPr>
          <w:i/>
          <w:sz w:val="32"/>
          <w:szCs w:val="32"/>
        </w:rPr>
        <w:t xml:space="preserve"> </w:t>
      </w:r>
      <w:r>
        <w:rPr>
          <w:sz w:val="32"/>
          <w:szCs w:val="32"/>
        </w:rPr>
        <w:t xml:space="preserve">Christ seated at the right hand of God is </w:t>
      </w:r>
      <w:r>
        <w:rPr>
          <w:i/>
          <w:sz w:val="32"/>
          <w:szCs w:val="32"/>
        </w:rPr>
        <w:t>as far superior to the angels, as the name he has inherited is more excellent than theirs</w:t>
      </w:r>
      <w:r>
        <w:rPr>
          <w:sz w:val="32"/>
          <w:szCs w:val="32"/>
        </w:rPr>
        <w:t xml:space="preserve">. (Heb. 1:4) What is this name that is superior or more strictly translated as “very distinct” from that of the angels? This statement is a preparation for the next section of the letter, Hebrews 1:5 – 2:18 which will be discussed in </w:t>
      </w:r>
      <w:proofErr w:type="spellStart"/>
      <w:r>
        <w:rPr>
          <w:sz w:val="32"/>
          <w:szCs w:val="32"/>
        </w:rPr>
        <w:t>Vanhoye</w:t>
      </w:r>
      <w:proofErr w:type="spellEnd"/>
      <w:r>
        <w:rPr>
          <w:sz w:val="32"/>
          <w:szCs w:val="32"/>
        </w:rPr>
        <w:t xml:space="preserve"> chapters three and four. Suffice it to say this superior name has two aspects: Christ is the Son of God and our brother. Therefore he is the perfect mediator and the title “High Priest” best expresses his position and it is the name which God himself proclaimed when he said: ‘You are a priest forever’ in psalm 109/110:4 and which the author of Hebrews uses in chapters 5:6&amp;10. 7:11-28.</w:t>
      </w:r>
    </w:p>
    <w:p w:rsidR="00EF7E45" w:rsidRDefault="00EF7E45" w:rsidP="00EF7E45">
      <w:pPr>
        <w:rPr>
          <w:sz w:val="28"/>
          <w:szCs w:val="28"/>
        </w:rPr>
      </w:pPr>
    </w:p>
    <w:p w:rsidR="00EF7E45" w:rsidRDefault="00EF7E45" w:rsidP="00EF7E45">
      <w:pPr>
        <w:jc w:val="both"/>
        <w:rPr>
          <w:sz w:val="32"/>
          <w:szCs w:val="32"/>
        </w:rPr>
      </w:pPr>
      <w:r>
        <w:rPr>
          <w:sz w:val="32"/>
          <w:szCs w:val="32"/>
        </w:rPr>
        <w:t xml:space="preserve"> </w:t>
      </w:r>
    </w:p>
    <w:p w:rsidR="00EF7E45" w:rsidRDefault="00EF7E45" w:rsidP="00EF7E45">
      <w:pPr>
        <w:jc w:val="both"/>
        <w:rPr>
          <w:sz w:val="32"/>
          <w:szCs w:val="32"/>
        </w:rPr>
      </w:pPr>
    </w:p>
    <w:p w:rsidR="00ED7DA1" w:rsidRDefault="00ED7DA1">
      <w:bookmarkStart w:id="0" w:name="_GoBack"/>
      <w:bookmarkEnd w:id="0"/>
    </w:p>
    <w:sectPr w:rsidR="00ED7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45"/>
    <w:rsid w:val="00ED7DA1"/>
    <w:rsid w:val="00EF7E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3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2017-11-17T12:09:00Z</dcterms:created>
  <dcterms:modified xsi:type="dcterms:W3CDTF">2017-11-17T12:14:00Z</dcterms:modified>
</cp:coreProperties>
</file>