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0E" w:rsidRDefault="00FC300E" w:rsidP="00FC300E">
      <w:pPr>
        <w:rPr>
          <w:rFonts w:ascii="Arial" w:hAnsi="Arial" w:cs="Arial"/>
          <w:sz w:val="32"/>
          <w:szCs w:val="32"/>
        </w:rPr>
      </w:pPr>
      <w:r>
        <w:rPr>
          <w:rFonts w:ascii="Arial" w:hAnsi="Arial" w:cs="Arial"/>
          <w:sz w:val="32"/>
          <w:szCs w:val="32"/>
        </w:rPr>
        <w:t>Vanhoye chapter 3</w:t>
      </w:r>
    </w:p>
    <w:p w:rsidR="00FC300E" w:rsidRDefault="00FC300E" w:rsidP="00FC300E">
      <w:pPr>
        <w:rPr>
          <w:rFonts w:ascii="Arial" w:hAnsi="Arial" w:cs="Arial"/>
          <w:sz w:val="32"/>
          <w:szCs w:val="32"/>
        </w:rPr>
      </w:pPr>
      <w:r>
        <w:rPr>
          <w:rFonts w:ascii="Arial" w:hAnsi="Arial" w:cs="Arial"/>
          <w:sz w:val="32"/>
          <w:szCs w:val="32"/>
        </w:rPr>
        <w:t>Christ is the Son of God and our brother (Heb. 1:5 -2:16)</w:t>
      </w:r>
    </w:p>
    <w:p w:rsidR="00FC300E" w:rsidRDefault="00FC300E" w:rsidP="00FC300E">
      <w:pPr>
        <w:jc w:val="both"/>
        <w:rPr>
          <w:rFonts w:ascii="Arial" w:hAnsi="Arial" w:cs="Arial"/>
          <w:sz w:val="32"/>
          <w:szCs w:val="32"/>
        </w:rPr>
      </w:pPr>
      <w:r>
        <w:rPr>
          <w:rFonts w:ascii="Arial" w:hAnsi="Arial" w:cs="Arial"/>
          <w:sz w:val="32"/>
          <w:szCs w:val="32"/>
        </w:rPr>
        <w:t>After the introduction to Hebrews the author devotes the remainder of chapter one and all of chapter two to a theology of Christ from Old Testament text, which will form the basis of his theology of priesthood.</w:t>
      </w:r>
    </w:p>
    <w:p w:rsidR="00FC300E" w:rsidRDefault="00FC300E" w:rsidP="00FC300E">
      <w:pPr>
        <w:rPr>
          <w:rFonts w:ascii="Arial" w:eastAsia="Times New Roman" w:hAnsi="Arial" w:cs="Arial"/>
          <w:bCs/>
          <w:color w:val="000000"/>
          <w:sz w:val="32"/>
          <w:szCs w:val="32"/>
          <w:lang w:val="en-GB"/>
        </w:rPr>
      </w:pPr>
      <w:r>
        <w:rPr>
          <w:rFonts w:ascii="Arial" w:eastAsia="Times New Roman" w:hAnsi="Arial" w:cs="Arial"/>
          <w:bCs/>
          <w:i/>
          <w:color w:val="000000"/>
          <w:sz w:val="32"/>
          <w:szCs w:val="32"/>
          <w:lang w:val="en-GB"/>
        </w:rPr>
        <w:t xml:space="preserve">‘When he had accomplished purification he took his seat at the right hand of the Majesty on high,   as far superior to the angels as the name he has inherited is more excellent than theirs’. </w:t>
      </w:r>
      <w:r>
        <w:rPr>
          <w:rFonts w:ascii="Arial" w:eastAsia="Times New Roman" w:hAnsi="Arial" w:cs="Arial"/>
          <w:bCs/>
          <w:color w:val="000000"/>
          <w:sz w:val="32"/>
          <w:szCs w:val="32"/>
          <w:lang w:val="en-GB"/>
        </w:rPr>
        <w:t>(Heb.1:3)</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In the bible a name signifies the dignity of the person and the person’s capacity for relationships. The author of Hebrews explains by different comparisons that Christ is superior to the angels. This was necessary because at the time angels were considered to be mediators and beings that were closer to God than humans were. Angels were also considered to have great power over world events because they moved the stars. The comparison of Christ with the angels continues from (Heb.1: 5) to (Heb. 2:18)</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i/>
          <w:color w:val="000000"/>
          <w:sz w:val="32"/>
          <w:szCs w:val="32"/>
          <w:lang w:val="en-GB"/>
        </w:rPr>
        <w:t xml:space="preserve">For to which of the angels did God ever say: “you are my son; this day I have begotten you. </w:t>
      </w:r>
      <w:r>
        <w:rPr>
          <w:rFonts w:ascii="Arial" w:eastAsia="Times New Roman" w:hAnsi="Arial" w:cs="Arial"/>
          <w:bCs/>
          <w:color w:val="000000"/>
          <w:sz w:val="32"/>
          <w:szCs w:val="32"/>
          <w:lang w:val="en-GB"/>
        </w:rPr>
        <w:t>(Heb.1:5a</w:t>
      </w:r>
      <w:r>
        <w:rPr>
          <w:rFonts w:ascii="Arial" w:eastAsia="Times New Roman" w:hAnsi="Arial" w:cs="Arial"/>
          <w:bCs/>
          <w:i/>
          <w:color w:val="000000"/>
          <w:sz w:val="32"/>
          <w:szCs w:val="32"/>
          <w:lang w:val="en-GB"/>
        </w:rPr>
        <w:t xml:space="preserve">) </w:t>
      </w:r>
      <w:r>
        <w:rPr>
          <w:rFonts w:ascii="Arial" w:eastAsia="Times New Roman" w:hAnsi="Arial" w:cs="Arial"/>
          <w:bCs/>
          <w:color w:val="000000"/>
          <w:sz w:val="32"/>
          <w:szCs w:val="32"/>
          <w:lang w:val="en-GB"/>
        </w:rPr>
        <w:t>This is a rhetorical question aimed at encouraging the participation of the hearers who knew well that the quote came from the messianic psalm, Psalm 2. This psalm speaks of the kings of the earth rising up against the Anointed One of Go/the Messiah. And it is to the Messiah that God says; ‘</w:t>
      </w:r>
      <w:r>
        <w:rPr>
          <w:rFonts w:ascii="Arial" w:eastAsia="Times New Roman" w:hAnsi="Arial" w:cs="Arial"/>
          <w:bCs/>
          <w:i/>
          <w:color w:val="000000"/>
          <w:sz w:val="32"/>
          <w:szCs w:val="32"/>
          <w:lang w:val="en-GB"/>
        </w:rPr>
        <w:t>“you are my son; this day I have begotten you’.</w:t>
      </w:r>
      <w:r>
        <w:rPr>
          <w:rFonts w:ascii="Arial" w:eastAsia="Times New Roman" w:hAnsi="Arial" w:cs="Arial"/>
          <w:bCs/>
          <w:color w:val="000000"/>
          <w:sz w:val="32"/>
          <w:szCs w:val="32"/>
          <w:lang w:val="en-GB"/>
        </w:rPr>
        <w:t xml:space="preserve"> And nothing like this was ever said to any particular angel though sometimes angels are called ‘sons of God’ in the Old Testament but it is used always in the plural. </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lastRenderedPageBreak/>
        <w:t xml:space="preserve">The liturgy uses the word ‘son’ in the singular when speaking of the birth of Christ and St. Paul announces his mission to the people of Antioch in Pisidia </w:t>
      </w:r>
      <w:r>
        <w:rPr>
          <w:rFonts w:ascii="Arial" w:eastAsia="Times New Roman" w:hAnsi="Arial" w:cs="Arial"/>
          <w:bCs/>
          <w:i/>
          <w:color w:val="000000"/>
          <w:sz w:val="32"/>
          <w:szCs w:val="32"/>
          <w:lang w:val="en-GB"/>
        </w:rPr>
        <w:t xml:space="preserve">“with these words; ‘We have come here to tell you the good news that the promise made to our ancestors has come about. God has fulfilled it to their children by raising Jesus from the dead. As scripture says in one of the psalms; you are my son; this day I have begotten you’”. </w:t>
      </w:r>
      <w:r>
        <w:rPr>
          <w:rFonts w:ascii="Arial" w:eastAsia="Times New Roman" w:hAnsi="Arial" w:cs="Arial"/>
          <w:bCs/>
          <w:color w:val="000000"/>
          <w:sz w:val="32"/>
          <w:szCs w:val="32"/>
          <w:lang w:val="en-GB"/>
        </w:rPr>
        <w:t>(Acts 13: 32-33)</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 xml:space="preserve">Christ as a person has always been the Son of God because he </w:t>
      </w:r>
      <w:r>
        <w:rPr>
          <w:rFonts w:ascii="Arial" w:eastAsia="Times New Roman" w:hAnsi="Arial" w:cs="Arial"/>
          <w:bCs/>
          <w:i/>
          <w:color w:val="000000"/>
          <w:sz w:val="32"/>
          <w:szCs w:val="32"/>
          <w:lang w:val="en-GB"/>
        </w:rPr>
        <w:t xml:space="preserve">is the refulgence of his glory the very imprint of his being. </w:t>
      </w:r>
      <w:r>
        <w:rPr>
          <w:rFonts w:ascii="Arial" w:eastAsia="Times New Roman" w:hAnsi="Arial" w:cs="Arial"/>
          <w:bCs/>
          <w:color w:val="000000"/>
          <w:sz w:val="32"/>
          <w:szCs w:val="32"/>
          <w:lang w:val="en-GB"/>
        </w:rPr>
        <w:t>(Heb.1:3)  But as the Son of God in the Incarnation he assumed the condition of a slave as St. Paul wrote; ‘</w:t>
      </w:r>
      <w:r>
        <w:rPr>
          <w:rFonts w:ascii="Arial" w:eastAsia="Times New Roman" w:hAnsi="Arial" w:cs="Arial"/>
          <w:bCs/>
          <w:i/>
          <w:color w:val="000000"/>
          <w:sz w:val="32"/>
          <w:szCs w:val="32"/>
          <w:lang w:val="en-GB"/>
        </w:rPr>
        <w:t>But he emptied himself, taking the form of as slave, becoming as human beings are; and being in every way like a human being</w:t>
      </w:r>
      <w:r>
        <w:rPr>
          <w:rFonts w:ascii="Arial" w:eastAsia="Times New Roman" w:hAnsi="Arial" w:cs="Arial"/>
          <w:bCs/>
          <w:color w:val="000000"/>
          <w:sz w:val="32"/>
          <w:szCs w:val="32"/>
          <w:lang w:val="en-GB"/>
        </w:rPr>
        <w:t xml:space="preserve">… (Phil. 2:7)  </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 xml:space="preserve">Only after his Passion and resurrection did he manifest the glory of the son of God in his human nature. The rhetorical question of the author of Hebrews helps us to see our teacher, Jesus, proclaimed Son of God in his human nature and so we can be joyful, confident, secure and faithful in facing the challenge of the Christian life.  </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Heb. 1: 6, ‘</w:t>
      </w:r>
      <w:r>
        <w:rPr>
          <w:rFonts w:ascii="Arial" w:eastAsia="Times New Roman" w:hAnsi="Arial" w:cs="Arial"/>
          <w:bCs/>
          <w:i/>
          <w:color w:val="000000"/>
          <w:sz w:val="32"/>
          <w:szCs w:val="32"/>
          <w:lang w:val="en-GB"/>
        </w:rPr>
        <w:t>And again when he leads his first born into the world, he says: “Let all the angels of God worship him’</w:t>
      </w:r>
      <w:r>
        <w:rPr>
          <w:rFonts w:ascii="Arial" w:eastAsia="Times New Roman" w:hAnsi="Arial" w:cs="Arial"/>
          <w:bCs/>
          <w:color w:val="000000"/>
          <w:sz w:val="32"/>
          <w:szCs w:val="32"/>
          <w:lang w:val="en-GB"/>
        </w:rPr>
        <w:t xml:space="preserve">.Vanhoye says that here the author of Hebrews is making a second reference to the glorification of Christ using another messianic psalm, Psalm 88/89 .In this psalm, God says of the Son of David: </w:t>
      </w:r>
      <w:r>
        <w:rPr>
          <w:rFonts w:ascii="Arial" w:eastAsia="Times New Roman" w:hAnsi="Arial" w:cs="Arial"/>
          <w:bCs/>
          <w:i/>
          <w:color w:val="000000"/>
          <w:sz w:val="32"/>
          <w:szCs w:val="32"/>
          <w:lang w:val="en-GB"/>
        </w:rPr>
        <w:t>‘He will cry to me, ‘You are my father, my God, the rock of my salvation!’ So I shall make him my first-born the highest of the earthly kings</w:t>
      </w:r>
      <w:r>
        <w:rPr>
          <w:rFonts w:ascii="Arial" w:eastAsia="Times New Roman" w:hAnsi="Arial" w:cs="Arial"/>
          <w:b/>
          <w:bCs/>
          <w:color w:val="000000"/>
          <w:sz w:val="32"/>
          <w:szCs w:val="32"/>
          <w:lang w:val="en-GB"/>
        </w:rPr>
        <w:t>’</w:t>
      </w:r>
      <w:r>
        <w:rPr>
          <w:rFonts w:ascii="Arial" w:eastAsia="Times New Roman" w:hAnsi="Arial" w:cs="Arial"/>
          <w:bCs/>
          <w:color w:val="000000"/>
          <w:sz w:val="32"/>
          <w:szCs w:val="32"/>
          <w:lang w:val="en-GB"/>
        </w:rPr>
        <w:t xml:space="preserve"> (Psalm 88/89:26-27). </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lastRenderedPageBreak/>
        <w:t>The author of Hebrews sees the fulfilment of this psalm in the glorification of Christ rather than in his birth because Christ is the first born of the new creation.</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The second part of Heb.1:6,</w:t>
      </w:r>
      <w:r>
        <w:rPr>
          <w:rFonts w:ascii="Arial" w:eastAsia="Times New Roman" w:hAnsi="Arial" w:cs="Arial"/>
          <w:bCs/>
          <w:i/>
          <w:color w:val="000000"/>
          <w:sz w:val="32"/>
          <w:szCs w:val="32"/>
          <w:lang w:val="en-GB"/>
        </w:rPr>
        <w:t xml:space="preserve">says: “Let all the angels of God worship him”. </w:t>
      </w:r>
      <w:r>
        <w:rPr>
          <w:rFonts w:ascii="Arial" w:eastAsia="Times New Roman" w:hAnsi="Arial" w:cs="Arial"/>
          <w:bCs/>
          <w:color w:val="000000"/>
          <w:sz w:val="32"/>
          <w:szCs w:val="32"/>
          <w:lang w:val="en-GB"/>
        </w:rPr>
        <w:t xml:space="preserve">The angels must submit to Christ because he is not just a man; he is also the Son of God, glorified in his humanity. </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In</w:t>
      </w:r>
      <w:r>
        <w:rPr>
          <w:rFonts w:ascii="Arial" w:eastAsia="Times New Roman" w:hAnsi="Arial" w:cs="Arial"/>
          <w:bCs/>
          <w:i/>
          <w:color w:val="000000"/>
          <w:sz w:val="32"/>
          <w:szCs w:val="32"/>
          <w:lang w:val="en-GB"/>
        </w:rPr>
        <w:t xml:space="preserve"> </w:t>
      </w:r>
      <w:r>
        <w:rPr>
          <w:rFonts w:ascii="Arial" w:eastAsia="Times New Roman" w:hAnsi="Arial" w:cs="Arial"/>
          <w:bCs/>
          <w:color w:val="000000"/>
          <w:sz w:val="32"/>
          <w:szCs w:val="32"/>
          <w:lang w:val="en-GB"/>
        </w:rPr>
        <w:t>Heb.1;</w:t>
      </w:r>
      <w:r>
        <w:rPr>
          <w:rFonts w:ascii="Arial" w:eastAsia="Times New Roman" w:hAnsi="Arial" w:cs="Arial"/>
          <w:bCs/>
          <w:i/>
          <w:color w:val="000000"/>
          <w:sz w:val="32"/>
          <w:szCs w:val="32"/>
          <w:lang w:val="en-GB"/>
        </w:rPr>
        <w:t>7 the author says of the angels: “he makes angels winds and his ministers a fiery flame”</w:t>
      </w:r>
      <w:r>
        <w:rPr>
          <w:rFonts w:ascii="Arial" w:eastAsia="Times New Roman" w:hAnsi="Arial" w:cs="Arial"/>
          <w:bCs/>
          <w:color w:val="000000"/>
          <w:sz w:val="32"/>
          <w:szCs w:val="32"/>
          <w:lang w:val="en-GB"/>
        </w:rPr>
        <w:t>. The angels are creatures and subject to God; they are as passing as the wind and fire and by contrast the Son is eternal.</w:t>
      </w:r>
    </w:p>
    <w:p w:rsidR="00FC300E" w:rsidRDefault="00FC300E" w:rsidP="00FC300E">
      <w:pPr>
        <w:jc w:val="both"/>
        <w:rPr>
          <w:rFonts w:ascii="Arial" w:eastAsia="Times New Roman" w:hAnsi="Arial" w:cs="Arial"/>
          <w:bCs/>
          <w:color w:val="000000"/>
          <w:sz w:val="32"/>
          <w:szCs w:val="32"/>
          <w:lang w:val="en-GB"/>
        </w:rPr>
      </w:pPr>
      <w:r>
        <w:rPr>
          <w:rFonts w:ascii="Arial" w:eastAsia="Times New Roman" w:hAnsi="Arial" w:cs="Arial"/>
          <w:b/>
          <w:bCs/>
          <w:color w:val="000000"/>
          <w:sz w:val="28"/>
          <w:szCs w:val="28"/>
          <w:lang w:val="en-GB"/>
        </w:rPr>
        <w:t>Verse 8</w:t>
      </w:r>
      <w:r>
        <w:rPr>
          <w:rFonts w:ascii="Arial" w:eastAsia="Times New Roman" w:hAnsi="Arial" w:cs="Arial"/>
          <w:bCs/>
          <w:color w:val="000000"/>
          <w:sz w:val="28"/>
          <w:szCs w:val="28"/>
          <w:lang w:val="en-GB"/>
        </w:rPr>
        <w:t xml:space="preserve"> ‘</w:t>
      </w:r>
      <w:r>
        <w:rPr>
          <w:rFonts w:ascii="Arial" w:eastAsia="Times New Roman" w:hAnsi="Arial" w:cs="Arial"/>
          <w:bCs/>
          <w:i/>
          <w:color w:val="000000"/>
          <w:sz w:val="32"/>
          <w:szCs w:val="32"/>
          <w:lang w:val="en-GB"/>
        </w:rPr>
        <w:t xml:space="preserve">but of the son “Your throne, O God, stands forever and ever; and a righteous sceptre is the sceptre of your kingdom’. </w:t>
      </w:r>
      <w:r>
        <w:rPr>
          <w:rFonts w:ascii="Arial" w:eastAsia="Times New Roman" w:hAnsi="Arial" w:cs="Arial"/>
          <w:bCs/>
          <w:color w:val="000000"/>
          <w:sz w:val="32"/>
          <w:szCs w:val="32"/>
          <w:lang w:val="en-GB"/>
        </w:rPr>
        <w:t xml:space="preserve">Here the title “God” is attributed to Christ while the angels are servants and their ministry provisional in the sense that God may need them in one way or another. But Jesus is God and his throne is forever and ever. These verses, which are quotations from psalm 44/45 originally used in an earthly dimension, referring to the king of Israel, God’s representative on earth. The author of Hebrews uses them in a heavenly dimension of the glorified Christ’s throne which is God’s so he is God from God and possesses an eternal kingship. In John’s gospel Thomas says: “My Lord and my God”. (John 20:28) </w:t>
      </w:r>
    </w:p>
    <w:p w:rsidR="00FC300E" w:rsidRDefault="00FC300E" w:rsidP="00FC300E">
      <w:pPr>
        <w:pStyle w:val="ListParagraph"/>
        <w:spacing w:after="115" w:line="230" w:lineRule="atLeast"/>
        <w:ind w:left="0"/>
        <w:jc w:val="both"/>
        <w:rPr>
          <w:rFonts w:ascii="Arial" w:eastAsia="Times New Roman" w:hAnsi="Arial" w:cs="Arial"/>
          <w:bCs/>
          <w:i/>
          <w:color w:val="000000"/>
          <w:sz w:val="32"/>
          <w:szCs w:val="32"/>
          <w:lang w:val="en-GB"/>
        </w:rPr>
      </w:pPr>
      <w:r>
        <w:rPr>
          <w:rFonts w:ascii="Arial" w:eastAsia="Times New Roman" w:hAnsi="Arial" w:cs="Arial"/>
          <w:bCs/>
          <w:color w:val="000000"/>
          <w:sz w:val="32"/>
          <w:szCs w:val="32"/>
          <w:lang w:val="en-GB"/>
        </w:rPr>
        <w:t xml:space="preserve">In Heb.1:9 further expressions from psalm 44/45 are applied to Christ: </w:t>
      </w:r>
      <w:r>
        <w:rPr>
          <w:rFonts w:ascii="Arial" w:eastAsia="Times New Roman" w:hAnsi="Arial" w:cs="Arial"/>
          <w:bCs/>
          <w:i/>
          <w:color w:val="000000"/>
          <w:sz w:val="32"/>
          <w:szCs w:val="32"/>
          <w:lang w:val="en-GB"/>
        </w:rPr>
        <w:t>You loved justice and hated wickedness; therefore God, your God, anointed you with the oil of gladness above your companions”;</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Jesus loved justice and hated iniquity in all forms because he suffered for our sins.</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lastRenderedPageBreak/>
        <w:t xml:space="preserve">The author of Hebrews quotes psalm 101/102 to illustrate another aspect of the name of Christ: </w:t>
      </w:r>
      <w:r>
        <w:rPr>
          <w:rFonts w:ascii="Arial" w:eastAsia="Times New Roman" w:hAnsi="Arial" w:cs="Arial"/>
          <w:bCs/>
          <w:color w:val="000000"/>
          <w:sz w:val="28"/>
          <w:szCs w:val="28"/>
          <w:lang w:val="en-GB"/>
        </w:rPr>
        <w:t xml:space="preserve"> </w:t>
      </w:r>
      <w:r>
        <w:rPr>
          <w:rFonts w:ascii="Arial" w:eastAsia="Times New Roman" w:hAnsi="Arial" w:cs="Arial"/>
          <w:bCs/>
          <w:color w:val="000000"/>
          <w:sz w:val="32"/>
          <w:szCs w:val="32"/>
          <w:lang w:val="en-GB"/>
        </w:rPr>
        <w:t>‘</w:t>
      </w:r>
      <w:r>
        <w:rPr>
          <w:rFonts w:ascii="Arial" w:eastAsia="Times New Roman" w:hAnsi="Arial" w:cs="Arial"/>
          <w:bCs/>
          <w:i/>
          <w:color w:val="000000"/>
          <w:sz w:val="32"/>
          <w:szCs w:val="32"/>
          <w:lang w:val="en-GB"/>
        </w:rPr>
        <w:t>At</w:t>
      </w:r>
      <w:r>
        <w:rPr>
          <w:rFonts w:ascii="Arial" w:eastAsia="Times New Roman" w:hAnsi="Arial" w:cs="Arial"/>
          <w:bCs/>
          <w:color w:val="000000"/>
          <w:sz w:val="32"/>
          <w:szCs w:val="32"/>
          <w:lang w:val="en-GB"/>
        </w:rPr>
        <w:t xml:space="preserve"> </w:t>
      </w:r>
      <w:r>
        <w:rPr>
          <w:rFonts w:ascii="Arial" w:eastAsia="Times New Roman" w:hAnsi="Arial" w:cs="Arial"/>
          <w:bCs/>
          <w:i/>
          <w:color w:val="000000"/>
          <w:sz w:val="32"/>
          <w:szCs w:val="32"/>
          <w:lang w:val="en-GB"/>
        </w:rPr>
        <w:t xml:space="preserve">the beginning, O Lord, you established the earth, and the heavens are the work of your hands. </w:t>
      </w:r>
      <w:r>
        <w:rPr>
          <w:rFonts w:ascii="Arial" w:eastAsia="Times New Roman" w:hAnsi="Arial" w:cs="Arial"/>
          <w:b/>
          <w:bCs/>
          <w:i/>
          <w:color w:val="000000"/>
          <w:sz w:val="32"/>
          <w:szCs w:val="32"/>
          <w:lang w:val="en-GB"/>
        </w:rPr>
        <w:t>11</w:t>
      </w:r>
      <w:r>
        <w:rPr>
          <w:rFonts w:ascii="Arial" w:eastAsia="Times New Roman" w:hAnsi="Arial" w:cs="Arial"/>
          <w:bCs/>
          <w:i/>
          <w:color w:val="000000"/>
          <w:sz w:val="32"/>
          <w:szCs w:val="32"/>
          <w:lang w:val="en-GB"/>
        </w:rPr>
        <w:t xml:space="preserve"> They will perish but you will remain; they will grow old like a garment.</w:t>
      </w:r>
      <w:r>
        <w:rPr>
          <w:rFonts w:ascii="Arial" w:eastAsia="Times New Roman" w:hAnsi="Arial" w:cs="Arial"/>
          <w:b/>
          <w:bCs/>
          <w:i/>
          <w:color w:val="000000"/>
          <w:sz w:val="32"/>
          <w:szCs w:val="32"/>
          <w:lang w:val="en-GB"/>
        </w:rPr>
        <w:t>12</w:t>
      </w:r>
      <w:r>
        <w:rPr>
          <w:rFonts w:ascii="Arial" w:eastAsia="Times New Roman" w:hAnsi="Arial" w:cs="Arial"/>
          <w:bCs/>
          <w:i/>
          <w:color w:val="000000"/>
          <w:sz w:val="32"/>
          <w:szCs w:val="32"/>
          <w:lang w:val="en-GB"/>
        </w:rPr>
        <w:t xml:space="preserve"> You will roll them up like a cloak, and like a garment they will be changed. But you are the same and yours will have no end”.</w:t>
      </w:r>
      <w:r>
        <w:rPr>
          <w:rFonts w:ascii="Arial" w:eastAsia="Times New Roman" w:hAnsi="Arial" w:cs="Arial"/>
          <w:bCs/>
          <w:color w:val="000000"/>
          <w:sz w:val="32"/>
          <w:szCs w:val="32"/>
          <w:lang w:val="en-GB"/>
        </w:rPr>
        <w:t xml:space="preserve"> (Hebrews 1:11-12) quoting Psalm 101/102:25-27. </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Here the author of Hebrews attributes the creation of the world to Christ, the Son of God and calls him “Lord” which in its full sense is an attribute of God. Christ’s dignity is that he is creator of heaven and earth with God the Father and that he now has the power of judge at the final judgement and the power to destroy the old creation. ‘</w:t>
      </w:r>
      <w:r>
        <w:rPr>
          <w:rFonts w:ascii="Arial" w:eastAsia="Times New Roman" w:hAnsi="Arial" w:cs="Arial"/>
          <w:bCs/>
          <w:i/>
          <w:color w:val="000000"/>
          <w:sz w:val="32"/>
          <w:szCs w:val="32"/>
          <w:lang w:val="en-GB"/>
        </w:rPr>
        <w:t>They will perish but you will remain; they will grow old like a garment. You will roll them up like a cloak, and like a garment they will be changed. But you are the same and yours will have no end”.</w:t>
      </w:r>
      <w:r>
        <w:rPr>
          <w:rFonts w:ascii="Arial" w:eastAsia="Times New Roman" w:hAnsi="Arial" w:cs="Arial"/>
          <w:bCs/>
          <w:color w:val="000000"/>
          <w:sz w:val="32"/>
          <w:szCs w:val="32"/>
          <w:lang w:val="en-GB"/>
        </w:rPr>
        <w:t xml:space="preserve"> (Heb.1:11-12) </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If the angels are powerful because they move the stars, the glorified Christ is much more powerful because he has the power to bring the old creation to and end and he has inaugurated the new creation by means of his resurrection.</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The author of Hebrews challenges his listeners with the question: to what angel has God ever said: T</w:t>
      </w:r>
      <w:r>
        <w:rPr>
          <w:rFonts w:ascii="Arial" w:eastAsia="Times New Roman" w:hAnsi="Arial" w:cs="Arial"/>
          <w:bCs/>
          <w:i/>
          <w:color w:val="000000"/>
          <w:sz w:val="32"/>
          <w:szCs w:val="32"/>
          <w:lang w:val="en-GB"/>
        </w:rPr>
        <w:t>ake your seat at my right hand till I have made your enemies your footstool</w:t>
      </w:r>
      <w:r>
        <w:rPr>
          <w:rFonts w:ascii="Arial" w:eastAsia="Times New Roman" w:hAnsi="Arial" w:cs="Arial"/>
          <w:bCs/>
          <w:color w:val="000000"/>
          <w:sz w:val="32"/>
          <w:szCs w:val="32"/>
          <w:lang w:val="en-GB"/>
        </w:rPr>
        <w:t xml:space="preserve">’?  The listeners will accept this without hesitation as the author has used psalm 109/110 in his introduction when speaking of the Son who is seated at the right hand of the Father. God has never said anything like this to any angel; none of them has ever been invited to sit near God. They are always standing which is a position of service, sent to serve all who are on the way to salvation. </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r>
        <w:rPr>
          <w:rFonts w:ascii="Arial" w:eastAsia="Times New Roman" w:hAnsi="Arial" w:cs="Arial"/>
          <w:bCs/>
          <w:color w:val="000000"/>
          <w:sz w:val="32"/>
          <w:szCs w:val="32"/>
          <w:lang w:val="en-GB"/>
        </w:rPr>
        <w:t xml:space="preserve">In the first chapter of Hebrews the author has presented Christ to us in his relationship with God which is a most intimate relationship; it is the relationship of the Son of God with God the Father in the fullest sense of the word; it is a co-sharing of God’s throne and the Son has power over heaven and earth. </w:t>
      </w:r>
      <w:r>
        <w:rPr>
          <w:rFonts w:ascii="Arial" w:eastAsia="Times New Roman" w:hAnsi="Arial" w:cs="Arial"/>
          <w:bCs/>
          <w:color w:val="000000"/>
          <w:sz w:val="32"/>
          <w:szCs w:val="32"/>
          <w:lang w:val="en-GB"/>
        </w:rPr>
        <w:lastRenderedPageBreak/>
        <w:t>He is God with God and Lord with Lord. We can exult with joy as pray these glorious texts.</w:t>
      </w:r>
    </w:p>
    <w:p w:rsidR="00FC300E" w:rsidRDefault="00FC300E" w:rsidP="00FC300E">
      <w:pPr>
        <w:pStyle w:val="ListParagraph"/>
        <w:spacing w:after="115" w:line="230" w:lineRule="atLeast"/>
        <w:ind w:left="0"/>
        <w:jc w:val="both"/>
        <w:rPr>
          <w:rFonts w:ascii="Arial" w:eastAsia="Times New Roman" w:hAnsi="Arial" w:cs="Arial"/>
          <w:bCs/>
          <w:color w:val="000000"/>
          <w:sz w:val="32"/>
          <w:szCs w:val="32"/>
          <w:lang w:val="en-GB"/>
        </w:rPr>
      </w:pPr>
    </w:p>
    <w:p w:rsidR="00FC300E" w:rsidRDefault="00FC300E" w:rsidP="00FC300E">
      <w:pPr>
        <w:pStyle w:val="ListParagraph"/>
        <w:spacing w:after="115" w:line="230" w:lineRule="atLeast"/>
        <w:ind w:left="0"/>
        <w:jc w:val="both"/>
        <w:rPr>
          <w:rFonts w:ascii="Arial" w:hAnsi="Arial" w:cs="Arial"/>
          <w:sz w:val="28"/>
          <w:szCs w:val="28"/>
        </w:rPr>
      </w:pPr>
      <w:r>
        <w:rPr>
          <w:rFonts w:ascii="Arial" w:eastAsia="Times New Roman" w:hAnsi="Arial" w:cs="Arial"/>
          <w:bCs/>
          <w:color w:val="000000"/>
          <w:sz w:val="28"/>
          <w:szCs w:val="28"/>
          <w:lang w:val="en-GB"/>
        </w:rPr>
        <w:t xml:space="preserve">Chapter 2 gives us the second aspect of Christ’s name; </w:t>
      </w:r>
      <w:r>
        <w:rPr>
          <w:rFonts w:ascii="Arial" w:eastAsia="Times New Roman" w:hAnsi="Arial" w:cs="Arial"/>
          <w:bCs/>
          <w:color w:val="000000"/>
          <w:sz w:val="28"/>
          <w:szCs w:val="28"/>
          <w:highlight w:val="yellow"/>
          <w:lang w:val="en-GB"/>
        </w:rPr>
        <w:t>Christ is our brother</w:t>
      </w:r>
      <w:r>
        <w:rPr>
          <w:rFonts w:ascii="Arial" w:eastAsia="Times New Roman" w:hAnsi="Arial" w:cs="Arial"/>
          <w:bCs/>
          <w:color w:val="000000"/>
          <w:sz w:val="28"/>
          <w:szCs w:val="28"/>
          <w:lang w:val="en-GB"/>
        </w:rPr>
        <w:t xml:space="preserve"> and this expresses another difference between him and the angels. In Heb. 2:6-8 the author cites psalm 8 which deals with the human vocation. </w:t>
      </w:r>
      <w:r>
        <w:rPr>
          <w:rFonts w:ascii="Arial" w:hAnsi="Arial" w:cs="Arial"/>
          <w:i/>
          <w:sz w:val="28"/>
          <w:szCs w:val="28"/>
        </w:rPr>
        <w:t xml:space="preserve">For it was not to angels that he subjected the world to come, of which we are speaking. </w:t>
      </w:r>
      <w:r>
        <w:rPr>
          <w:rFonts w:ascii="Arial" w:hAnsi="Arial" w:cs="Arial"/>
          <w:b/>
          <w:i/>
          <w:sz w:val="28"/>
          <w:szCs w:val="28"/>
        </w:rPr>
        <w:t>6</w:t>
      </w:r>
      <w:r>
        <w:rPr>
          <w:rFonts w:ascii="Arial" w:hAnsi="Arial" w:cs="Arial"/>
          <w:i/>
          <w:sz w:val="28"/>
          <w:szCs w:val="28"/>
        </w:rPr>
        <w:t xml:space="preserve"> Instead, someone has testified somewhere:   ‘What is man that you are mindful of him, or the son of man that you care for him? </w:t>
      </w:r>
      <w:r>
        <w:rPr>
          <w:rFonts w:ascii="Arial" w:hAnsi="Arial" w:cs="Arial"/>
          <w:b/>
          <w:i/>
          <w:sz w:val="28"/>
          <w:szCs w:val="28"/>
        </w:rPr>
        <w:t xml:space="preserve">7 </w:t>
      </w:r>
      <w:r>
        <w:rPr>
          <w:rFonts w:ascii="Arial" w:hAnsi="Arial" w:cs="Arial"/>
          <w:i/>
          <w:sz w:val="28"/>
          <w:szCs w:val="28"/>
        </w:rPr>
        <w:t xml:space="preserve">You made him for a little while lower than the angels;   you crowned him with glory and honour,  </w:t>
      </w:r>
      <w:r>
        <w:rPr>
          <w:rFonts w:ascii="Arial" w:hAnsi="Arial" w:cs="Arial"/>
          <w:b/>
          <w:i/>
          <w:sz w:val="28"/>
          <w:szCs w:val="28"/>
        </w:rPr>
        <w:t>8</w:t>
      </w:r>
      <w:r>
        <w:rPr>
          <w:rFonts w:ascii="Arial" w:hAnsi="Arial" w:cs="Arial"/>
          <w:i/>
          <w:sz w:val="28"/>
          <w:szCs w:val="28"/>
        </w:rPr>
        <w:t xml:space="preserve">   “subjecting all things under his feet.”</w:t>
      </w:r>
      <w:r>
        <w:rPr>
          <w:rFonts w:ascii="Arial" w:hAnsi="Arial" w:cs="Arial"/>
          <w:sz w:val="28"/>
          <w:szCs w:val="28"/>
        </w:rPr>
        <w:t xml:space="preserve"> (Heb. 2:5b-8)</w:t>
      </w:r>
    </w:p>
    <w:p w:rsidR="00FC300E" w:rsidRDefault="00FC300E" w:rsidP="00FC300E">
      <w:pPr>
        <w:spacing w:line="336" w:lineRule="auto"/>
        <w:jc w:val="both"/>
        <w:rPr>
          <w:rFonts w:ascii="Arial" w:eastAsia="Times New Roman" w:hAnsi="Arial" w:cs="Arial"/>
          <w:sz w:val="32"/>
          <w:szCs w:val="32"/>
          <w:lang w:eastAsia="en-IE"/>
        </w:rPr>
      </w:pPr>
      <w:r>
        <w:rPr>
          <w:rFonts w:ascii="Arial" w:hAnsi="Arial" w:cs="Arial"/>
          <w:sz w:val="32"/>
          <w:szCs w:val="32"/>
        </w:rPr>
        <w:t xml:space="preserve">The vocation of humankind is that of viceroy of the universe. The text of psalm 8 which Hebrews quotes says everything must be subject to man. And the book of Wisdom specifies how this is to be realised. </w:t>
      </w:r>
      <w:r>
        <w:rPr>
          <w:rFonts w:ascii="Arial" w:eastAsia="Times New Roman" w:hAnsi="Arial" w:cs="Arial"/>
          <w:sz w:val="24"/>
          <w:szCs w:val="24"/>
          <w:lang w:eastAsia="en-IE"/>
        </w:rPr>
        <w:t>“</w:t>
      </w:r>
      <w:r>
        <w:rPr>
          <w:rFonts w:ascii="Arial" w:eastAsia="Times New Roman" w:hAnsi="Arial" w:cs="Arial"/>
          <w:i/>
          <w:sz w:val="28"/>
          <w:szCs w:val="28"/>
          <w:lang w:eastAsia="en-IE"/>
        </w:rPr>
        <w:t>O God of my ancestors and Lord of mercy, who have made all things by your word,   and by your wisdom  have formed humankind  to have dominion over the creatures you have made,  and rule the world in holiness and righteousness, and pronounce judgment in uprightness of soul’</w:t>
      </w:r>
      <w:r>
        <w:rPr>
          <w:rFonts w:ascii="Arial" w:eastAsia="Times New Roman" w:hAnsi="Arial" w:cs="Arial"/>
          <w:sz w:val="32"/>
          <w:szCs w:val="32"/>
          <w:lang w:eastAsia="en-IE"/>
        </w:rPr>
        <w:t xml:space="preserve"> (Wisdom 9:1-3)</w:t>
      </w:r>
    </w:p>
    <w:p w:rsidR="00FC300E" w:rsidRDefault="00FC300E" w:rsidP="00FC300E">
      <w:pPr>
        <w:spacing w:line="336" w:lineRule="auto"/>
        <w:jc w:val="both"/>
        <w:rPr>
          <w:rFonts w:ascii="Arial" w:eastAsia="Times New Roman" w:hAnsi="Arial" w:cs="Arial"/>
          <w:sz w:val="32"/>
          <w:szCs w:val="32"/>
          <w:lang w:eastAsia="en-IE"/>
        </w:rPr>
      </w:pPr>
      <w:r>
        <w:rPr>
          <w:rFonts w:ascii="Arial" w:eastAsia="Times New Roman" w:hAnsi="Arial" w:cs="Arial"/>
          <w:sz w:val="32"/>
          <w:szCs w:val="32"/>
          <w:lang w:eastAsia="en-IE"/>
        </w:rPr>
        <w:t xml:space="preserve">Holiness and justice are to be the keynote of our relationship with the universe. The author of Hebrews then reflects on humankind’s vocation. The text of psalm 8 which he quotes has three statements. </w:t>
      </w:r>
    </w:p>
    <w:p w:rsidR="00FC300E" w:rsidRDefault="00FC300E" w:rsidP="00FC300E">
      <w:pPr>
        <w:pStyle w:val="ListParagraph"/>
        <w:numPr>
          <w:ilvl w:val="0"/>
          <w:numId w:val="1"/>
        </w:numPr>
        <w:spacing w:line="336" w:lineRule="auto"/>
        <w:ind w:left="567" w:firstLine="1"/>
        <w:rPr>
          <w:rFonts w:ascii="Arial" w:eastAsia="Times New Roman" w:hAnsi="Arial" w:cs="Arial"/>
          <w:sz w:val="32"/>
          <w:szCs w:val="32"/>
          <w:lang w:eastAsia="en-IE"/>
        </w:rPr>
      </w:pPr>
      <w:r>
        <w:rPr>
          <w:rFonts w:ascii="Arial" w:eastAsia="Times New Roman" w:hAnsi="Arial" w:cs="Arial"/>
          <w:sz w:val="32"/>
          <w:szCs w:val="32"/>
          <w:lang w:eastAsia="en-IE"/>
        </w:rPr>
        <w:t xml:space="preserve">7a Christ having been made lower than the angels           ii) </w:t>
      </w:r>
      <w:r>
        <w:rPr>
          <w:rFonts w:ascii="Arial" w:eastAsia="Times New Roman" w:hAnsi="Arial" w:cs="Arial"/>
          <w:sz w:val="32"/>
          <w:szCs w:val="32"/>
          <w:lang w:eastAsia="en-IE"/>
        </w:rPr>
        <w:tab/>
        <w:t>7b his glorification and                                                                    iii)</w:t>
      </w:r>
      <w:r>
        <w:rPr>
          <w:rFonts w:ascii="Arial" w:eastAsia="Times New Roman" w:hAnsi="Arial" w:cs="Arial"/>
          <w:sz w:val="32"/>
          <w:szCs w:val="32"/>
          <w:lang w:eastAsia="en-IE"/>
        </w:rPr>
        <w:tab/>
        <w:t xml:space="preserve"> 8 his governorship. </w:t>
      </w:r>
    </w:p>
    <w:p w:rsidR="00FC300E" w:rsidRDefault="00FC300E" w:rsidP="00FC300E">
      <w:pPr>
        <w:pStyle w:val="ListParagraph"/>
        <w:spacing w:line="336" w:lineRule="auto"/>
        <w:ind w:left="1288"/>
        <w:jc w:val="both"/>
        <w:rPr>
          <w:rFonts w:ascii="Arial" w:eastAsia="Times New Roman" w:hAnsi="Arial" w:cs="Arial"/>
          <w:sz w:val="32"/>
          <w:szCs w:val="32"/>
          <w:lang w:eastAsia="en-IE"/>
        </w:rPr>
      </w:pPr>
    </w:p>
    <w:p w:rsidR="00FC300E" w:rsidRDefault="00FC300E" w:rsidP="00FC300E">
      <w:pPr>
        <w:pStyle w:val="ListParagraph"/>
        <w:spacing w:line="336" w:lineRule="auto"/>
        <w:ind w:left="1288"/>
        <w:jc w:val="both"/>
        <w:rPr>
          <w:rFonts w:ascii="Arial" w:eastAsia="Times New Roman" w:hAnsi="Arial" w:cs="Arial"/>
          <w:sz w:val="32"/>
          <w:szCs w:val="32"/>
          <w:lang w:eastAsia="en-IE"/>
        </w:rPr>
      </w:pPr>
    </w:p>
    <w:p w:rsidR="00FC300E" w:rsidRDefault="00FC300E" w:rsidP="00FC300E">
      <w:pPr>
        <w:pStyle w:val="ListParagraph"/>
        <w:spacing w:line="336" w:lineRule="auto"/>
        <w:ind w:left="1288"/>
        <w:jc w:val="both"/>
        <w:rPr>
          <w:rFonts w:ascii="Arial" w:eastAsia="Times New Roman" w:hAnsi="Arial" w:cs="Arial"/>
          <w:sz w:val="32"/>
          <w:szCs w:val="32"/>
          <w:lang w:eastAsia="en-IE"/>
        </w:rPr>
      </w:pPr>
    </w:p>
    <w:p w:rsidR="00FC300E" w:rsidRDefault="00FC300E" w:rsidP="00FC300E">
      <w:pPr>
        <w:pStyle w:val="ListParagraph"/>
        <w:spacing w:line="336" w:lineRule="auto"/>
        <w:ind w:left="0"/>
        <w:jc w:val="both"/>
        <w:rPr>
          <w:rFonts w:cstheme="minorHAnsi"/>
          <w:sz w:val="32"/>
          <w:szCs w:val="32"/>
        </w:rPr>
      </w:pPr>
      <w:r>
        <w:rPr>
          <w:rFonts w:ascii="Arial" w:eastAsia="Times New Roman" w:hAnsi="Arial" w:cs="Arial"/>
          <w:sz w:val="32"/>
          <w:szCs w:val="32"/>
          <w:lang w:eastAsia="en-IE"/>
        </w:rPr>
        <w:lastRenderedPageBreak/>
        <w:t xml:space="preserve">His governorship is universal; there is nothing outside his control. God </w:t>
      </w:r>
      <w:r>
        <w:rPr>
          <w:rFonts w:ascii="Arial" w:hAnsi="Arial" w:cs="Arial"/>
          <w:i/>
          <w:sz w:val="32"/>
          <w:szCs w:val="32"/>
        </w:rPr>
        <w:t>“subjected all things under his feet.”</w:t>
      </w:r>
      <w:r>
        <w:rPr>
          <w:rFonts w:ascii="Arial" w:hAnsi="Arial" w:cs="Arial"/>
          <w:sz w:val="28"/>
          <w:szCs w:val="28"/>
        </w:rPr>
        <w:t xml:space="preserve"> </w:t>
      </w:r>
      <w:r>
        <w:rPr>
          <w:rFonts w:ascii="Arial" w:eastAsia="Times New Roman" w:hAnsi="Arial" w:cs="Arial"/>
          <w:sz w:val="32"/>
          <w:szCs w:val="32"/>
          <w:lang w:eastAsia="en-IE"/>
        </w:rPr>
        <w:t xml:space="preserve"> But this aspect of his governorship has not yet been realised; Christ is still waiting for his enemies to be made a footstool under his feet. The author of Hebrews suggests that the first two aspects have been fully realised in Christ. But they do not apply to humans in general as we have </w:t>
      </w:r>
      <w:r>
        <w:rPr>
          <w:rFonts w:ascii="Arial" w:eastAsia="Times New Roman" w:hAnsi="Arial" w:cs="Arial"/>
          <w:sz w:val="32"/>
          <w:szCs w:val="32"/>
          <w:highlight w:val="yellow"/>
          <w:lang w:eastAsia="en-IE"/>
        </w:rPr>
        <w:t>not</w:t>
      </w:r>
      <w:r>
        <w:rPr>
          <w:rFonts w:ascii="Arial" w:eastAsia="Times New Roman" w:hAnsi="Arial" w:cs="Arial"/>
          <w:sz w:val="32"/>
          <w:szCs w:val="32"/>
          <w:lang w:eastAsia="en-IE"/>
        </w:rPr>
        <w:t xml:space="preserve"> “</w:t>
      </w:r>
      <w:r>
        <w:rPr>
          <w:rFonts w:ascii="Arial" w:eastAsia="Times New Roman" w:hAnsi="Arial" w:cs="Arial"/>
          <w:i/>
          <w:sz w:val="32"/>
          <w:szCs w:val="32"/>
          <w:lang w:eastAsia="en-IE"/>
        </w:rPr>
        <w:t>been made lower than the angels”</w:t>
      </w:r>
      <w:r>
        <w:rPr>
          <w:rFonts w:ascii="Arial" w:eastAsia="Times New Roman" w:hAnsi="Arial" w:cs="Arial"/>
          <w:sz w:val="32"/>
          <w:szCs w:val="32"/>
          <w:lang w:eastAsia="en-IE"/>
        </w:rPr>
        <w:t xml:space="preserve">; to be made lower we would first have to have been on the same level. But Jesus has been made lower by becoming man. Then he was crowned with glory because “he had suffered death”. Reflecting on the glorified Christ the author of Hebrews realises that the glorified Christ is our brother. He is the one who was made for a little while lower than the angels and he is now crowned with glory and honour.  He has taken our human destiny on himself and this necessarily includes suffering and death as a consequence of sin and in this way he has brought our vocation to its fulfilment, that of being crowned with glory and honour. </w:t>
      </w:r>
      <w:r>
        <w:rPr>
          <w:rFonts w:cstheme="minorHAnsi"/>
          <w:sz w:val="32"/>
          <w:szCs w:val="32"/>
        </w:rPr>
        <w:t>‘</w:t>
      </w:r>
      <w:r>
        <w:rPr>
          <w:rFonts w:cstheme="minorHAnsi"/>
          <w:i/>
          <w:sz w:val="32"/>
          <w:szCs w:val="32"/>
        </w:rPr>
        <w:t xml:space="preserve">For it was fitting that he, for whom and through whom all things exist, in bringing many children to glory, should make the leader to their salvation perfect through suffering. 11 He who consecrates and those who are being consecrated all have one origin. Therefore, he is not ashamed to call them “brothers,” 12 saying: “I will proclaim your name to my brothers, in the midst of the assembly I will praise you”;13 and again: “I will put my trust in him”; and again: “Behold, I and the children God has given me.”                  </w:t>
      </w:r>
      <w:r>
        <w:rPr>
          <w:rFonts w:cstheme="minorHAnsi"/>
          <w:sz w:val="32"/>
          <w:szCs w:val="32"/>
        </w:rPr>
        <w:t>(Heb.2:10-14)</w:t>
      </w:r>
    </w:p>
    <w:p w:rsidR="00FC300E" w:rsidRDefault="00FC300E" w:rsidP="00FC300E">
      <w:pPr>
        <w:pStyle w:val="ListParagraph"/>
        <w:ind w:left="0"/>
        <w:jc w:val="both"/>
        <w:rPr>
          <w:rFonts w:cstheme="minorHAnsi"/>
          <w:sz w:val="32"/>
          <w:szCs w:val="32"/>
        </w:rPr>
      </w:pPr>
      <w:r>
        <w:rPr>
          <w:rFonts w:cstheme="minorHAnsi"/>
          <w:sz w:val="32"/>
          <w:szCs w:val="32"/>
        </w:rPr>
        <w:lastRenderedPageBreak/>
        <w:t xml:space="preserve">Christ who leads us to salvation has been made perfect by means of suffering. To sanctify us, he placed himself in solidarity with us by becoming one of us. </w:t>
      </w:r>
      <w:r>
        <w:rPr>
          <w:rFonts w:cstheme="minorHAnsi"/>
          <w:i/>
          <w:sz w:val="32"/>
          <w:szCs w:val="32"/>
        </w:rPr>
        <w:t xml:space="preserve">‘Therefore, he is not ashamed to call them “brothers,” 12 saying: “I will proclaim your name to my brothers, in the midst of the assembly I will praise you. </w:t>
      </w:r>
      <w:r>
        <w:rPr>
          <w:rFonts w:cstheme="minorHAnsi"/>
          <w:sz w:val="32"/>
          <w:szCs w:val="32"/>
          <w:u w:val="single"/>
        </w:rPr>
        <w:t>(</w:t>
      </w:r>
      <w:r>
        <w:rPr>
          <w:rFonts w:cstheme="minorHAnsi"/>
          <w:sz w:val="32"/>
          <w:szCs w:val="32"/>
        </w:rPr>
        <w:t xml:space="preserve">Heb. 2:11a-12).  </w:t>
      </w:r>
    </w:p>
    <w:p w:rsidR="00FC300E" w:rsidRDefault="00FC300E" w:rsidP="00FC300E">
      <w:pPr>
        <w:pStyle w:val="ListParagraph"/>
        <w:ind w:left="0"/>
        <w:jc w:val="both"/>
        <w:rPr>
          <w:rFonts w:cstheme="minorHAnsi"/>
          <w:sz w:val="32"/>
          <w:szCs w:val="32"/>
        </w:rPr>
      </w:pPr>
      <w:r>
        <w:rPr>
          <w:rFonts w:cstheme="minorHAnsi"/>
          <w:sz w:val="32"/>
          <w:szCs w:val="32"/>
        </w:rPr>
        <w:t xml:space="preserve"> This is a quote from psalm 21/ 22 and Christ used a verse of it on the cross; “</w:t>
      </w:r>
      <w:r>
        <w:rPr>
          <w:rFonts w:cstheme="minorHAnsi"/>
          <w:i/>
          <w:sz w:val="32"/>
          <w:szCs w:val="32"/>
        </w:rPr>
        <w:t>My God, my God why have you forsaken me</w:t>
      </w:r>
      <w:r>
        <w:rPr>
          <w:rFonts w:cstheme="minorHAnsi"/>
          <w:sz w:val="32"/>
          <w:szCs w:val="32"/>
        </w:rPr>
        <w:t xml:space="preserve">”. (Mt. 26;46). This is a psalm of supplication suitable for use in desperate situations of anguish. </w:t>
      </w:r>
    </w:p>
    <w:p w:rsidR="00FC300E" w:rsidRDefault="00FC300E" w:rsidP="00FC300E">
      <w:pPr>
        <w:pStyle w:val="ListParagraph"/>
        <w:ind w:left="0"/>
        <w:jc w:val="both"/>
        <w:rPr>
          <w:rFonts w:cstheme="minorHAnsi"/>
          <w:sz w:val="32"/>
          <w:szCs w:val="32"/>
        </w:rPr>
      </w:pPr>
      <w:r>
        <w:rPr>
          <w:rFonts w:cstheme="minorHAnsi"/>
          <w:sz w:val="32"/>
          <w:szCs w:val="32"/>
        </w:rPr>
        <w:t>The phrase</w:t>
      </w:r>
      <w:r>
        <w:rPr>
          <w:rFonts w:cstheme="minorHAnsi"/>
          <w:i/>
          <w:sz w:val="32"/>
          <w:szCs w:val="32"/>
        </w:rPr>
        <w:t xml:space="preserve">, ‘I will proclaim your name to my brothers in the midst of the assembly I will praise you’ </w:t>
      </w:r>
      <w:r>
        <w:rPr>
          <w:rFonts w:cstheme="minorHAnsi"/>
          <w:sz w:val="32"/>
          <w:szCs w:val="32"/>
        </w:rPr>
        <w:t>is understood to be a promise of a sacrifice a thanksgiving and a liberation. Christ in his passion has fulfilled this psalm; he has promised to announce the name of God to his brothers and sisters after his victory over death; he now fulfils this promise after his glorification. He announces to us the identity  of God as good and eternally merciful. Christ is both Son of God and our brother and these aspects of his identity makes him more distinct from the angels, more united to God and to us. The angels are intermediaries between God and us humans.</w:t>
      </w:r>
    </w:p>
    <w:p w:rsidR="00FC300E" w:rsidRDefault="00FC300E" w:rsidP="00FC300E">
      <w:pPr>
        <w:pStyle w:val="ListParagraph"/>
        <w:ind w:left="0"/>
        <w:jc w:val="both"/>
        <w:rPr>
          <w:rFonts w:cstheme="minorHAnsi"/>
          <w:sz w:val="32"/>
          <w:szCs w:val="32"/>
        </w:rPr>
      </w:pPr>
      <w:r>
        <w:rPr>
          <w:rFonts w:cstheme="minorHAnsi"/>
          <w:sz w:val="32"/>
          <w:szCs w:val="32"/>
        </w:rPr>
        <w:t>The most mind-blowing thing about Christian revelation is that the Son of God descended to the lowest level of our misery and on account of this he was raised in his human nature to the highest level of divine glory. The glory of Christ is not the glory of an ambitious individual nor the glory of a warrior who has overcome his enemies. It is the glory of having loved to the end and of having established communion between sinful humanity and God the Father. Through his faithfulness to his Father and his solidarity with us Christ has become the perfect mediator, the High Priest of the New Covenant. ‘</w:t>
      </w:r>
      <w:r>
        <w:rPr>
          <w:rFonts w:cstheme="minorHAnsi"/>
          <w:i/>
          <w:sz w:val="32"/>
          <w:szCs w:val="32"/>
        </w:rPr>
        <w:t xml:space="preserve">Therefore, he had to become like his brothers in every way, that he might be a merciful and faithful high priest before God to expiate the sins of the people’. </w:t>
      </w:r>
      <w:r>
        <w:rPr>
          <w:rFonts w:cstheme="minorHAnsi"/>
          <w:sz w:val="32"/>
          <w:szCs w:val="32"/>
        </w:rPr>
        <w:t>(Heb.2:17)</w:t>
      </w:r>
    </w:p>
    <w:p w:rsidR="00FC300E" w:rsidRDefault="00FC300E" w:rsidP="00FC300E">
      <w:pPr>
        <w:pStyle w:val="ListParagraph"/>
        <w:ind w:left="0"/>
        <w:jc w:val="both"/>
        <w:rPr>
          <w:rFonts w:cstheme="minorHAnsi"/>
          <w:sz w:val="32"/>
          <w:szCs w:val="32"/>
        </w:rPr>
      </w:pPr>
      <w:r>
        <w:rPr>
          <w:rFonts w:cstheme="minorHAnsi"/>
          <w:sz w:val="32"/>
          <w:szCs w:val="32"/>
        </w:rPr>
        <w:lastRenderedPageBreak/>
        <w:t xml:space="preserve">This meditation/reflection gives us the joy and confidence of knowing that we have not only a mediator but also a brother who will not forget us now that he is in glory because his glory is the fruit of his solidarity with us. Let us thank the Lord for this revelation which is so beautiful and consoling. May he give us the grace to adore, love and live by our brother, the Son of God. </w:t>
      </w:r>
    </w:p>
    <w:p w:rsidR="00FC300E" w:rsidRDefault="00FC300E" w:rsidP="00FC300E">
      <w:pPr>
        <w:pStyle w:val="ListParagraph"/>
        <w:ind w:left="0"/>
        <w:jc w:val="both"/>
        <w:rPr>
          <w:rFonts w:cstheme="minorHAnsi"/>
          <w:sz w:val="32"/>
          <w:szCs w:val="32"/>
        </w:rPr>
      </w:pPr>
      <w:r>
        <w:rPr>
          <w:rFonts w:cstheme="minorHAnsi"/>
          <w:i/>
          <w:sz w:val="24"/>
          <w:szCs w:val="24"/>
        </w:rPr>
        <w:t xml:space="preserve"> </w:t>
      </w:r>
      <w:r>
        <w:rPr>
          <w:rFonts w:cstheme="minorHAnsi"/>
          <w:sz w:val="32"/>
          <w:szCs w:val="32"/>
        </w:rPr>
        <w:t xml:space="preserve">   </w:t>
      </w:r>
    </w:p>
    <w:p w:rsidR="00FC300E" w:rsidRDefault="00FC300E" w:rsidP="00FC300E">
      <w:pPr>
        <w:spacing w:line="336" w:lineRule="auto"/>
        <w:jc w:val="both"/>
        <w:rPr>
          <w:rFonts w:ascii="Arial" w:eastAsia="Times New Roman" w:hAnsi="Arial" w:cs="Arial"/>
          <w:sz w:val="32"/>
          <w:szCs w:val="32"/>
          <w:lang w:eastAsia="en-IE"/>
        </w:rPr>
      </w:pPr>
      <w:r>
        <w:rPr>
          <w:rFonts w:ascii="Arial" w:eastAsia="Times New Roman" w:hAnsi="Arial" w:cs="Arial"/>
          <w:sz w:val="32"/>
          <w:szCs w:val="32"/>
          <w:lang w:eastAsia="en-IE"/>
        </w:rPr>
        <w:t xml:space="preserve">  </w:t>
      </w:r>
    </w:p>
    <w:p w:rsidR="00FC300E" w:rsidRDefault="00FC300E" w:rsidP="00FC300E">
      <w:pPr>
        <w:pStyle w:val="ListParagraph"/>
        <w:spacing w:after="115" w:line="230" w:lineRule="atLeast"/>
        <w:ind w:left="0"/>
        <w:jc w:val="both"/>
        <w:rPr>
          <w:rFonts w:ascii="Times New Roman" w:eastAsia="Times New Roman" w:hAnsi="Times New Roman" w:cs="Times New Roman"/>
          <w:bCs/>
          <w:color w:val="000000"/>
          <w:sz w:val="32"/>
          <w:szCs w:val="32"/>
          <w:lang w:val="en-GB"/>
        </w:rPr>
      </w:pPr>
      <w:r>
        <w:rPr>
          <w:rFonts w:cstheme="minorHAnsi"/>
          <w:sz w:val="32"/>
          <w:szCs w:val="32"/>
        </w:rPr>
        <w:t xml:space="preserve"> </w:t>
      </w:r>
    </w:p>
    <w:p w:rsidR="00FC300E" w:rsidRDefault="00FC300E" w:rsidP="00FC300E">
      <w:pPr>
        <w:pStyle w:val="ListParagraph"/>
        <w:spacing w:after="115" w:line="230" w:lineRule="atLeast"/>
        <w:ind w:left="0"/>
        <w:jc w:val="both"/>
        <w:rPr>
          <w:rFonts w:ascii="Times New Roman" w:eastAsia="Times New Roman" w:hAnsi="Times New Roman" w:cs="Times New Roman"/>
          <w:bCs/>
          <w:color w:val="000000"/>
          <w:sz w:val="32"/>
          <w:szCs w:val="32"/>
          <w:lang w:val="en-GB"/>
        </w:rPr>
      </w:pPr>
    </w:p>
    <w:p w:rsidR="00FC300E" w:rsidRDefault="00FC300E" w:rsidP="00FC300E">
      <w:pPr>
        <w:pStyle w:val="ListParagraph"/>
        <w:spacing w:after="115" w:line="230" w:lineRule="atLeast"/>
        <w:ind w:left="0"/>
        <w:jc w:val="both"/>
        <w:rPr>
          <w:rFonts w:ascii="Times New Roman" w:eastAsia="Times New Roman" w:hAnsi="Times New Roman" w:cs="Times New Roman"/>
          <w:bCs/>
          <w:color w:val="000000"/>
          <w:sz w:val="32"/>
          <w:szCs w:val="32"/>
          <w:lang w:val="en-GB"/>
        </w:rPr>
      </w:pPr>
    </w:p>
    <w:p w:rsidR="00FC300E" w:rsidRDefault="00FC300E" w:rsidP="00FC300E">
      <w:pPr>
        <w:jc w:val="both"/>
        <w:rPr>
          <w:sz w:val="32"/>
          <w:szCs w:val="32"/>
        </w:rPr>
      </w:pPr>
    </w:p>
    <w:p w:rsidR="00FC300E" w:rsidRDefault="00FC300E" w:rsidP="00FC300E">
      <w:pPr>
        <w:jc w:val="both"/>
        <w:rPr>
          <w:sz w:val="32"/>
          <w:szCs w:val="32"/>
        </w:rPr>
      </w:pPr>
      <w:r>
        <w:rPr>
          <w:sz w:val="32"/>
          <w:szCs w:val="32"/>
        </w:rPr>
        <w:t xml:space="preserve">   </w:t>
      </w:r>
    </w:p>
    <w:p w:rsidR="00FC300E" w:rsidRDefault="00FC300E" w:rsidP="00FC300E"/>
    <w:p w:rsidR="008B6E55" w:rsidRDefault="008B6E55">
      <w:bookmarkStart w:id="0" w:name="_GoBack"/>
      <w:bookmarkEnd w:id="0"/>
    </w:p>
    <w:sectPr w:rsidR="008B6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0CA3"/>
    <w:multiLevelType w:val="hybridMultilevel"/>
    <w:tmpl w:val="EDBAA49A"/>
    <w:lvl w:ilvl="0" w:tplc="2D0223C0">
      <w:start w:val="1"/>
      <w:numFmt w:val="lowerRoman"/>
      <w:lvlText w:val="%1)"/>
      <w:lvlJc w:val="left"/>
      <w:pPr>
        <w:ind w:left="1288" w:hanging="720"/>
      </w:pPr>
      <w:rPr>
        <w:rFonts w:ascii="Arial" w:eastAsia="Times New Roman" w:hAnsi="Arial" w:cs="Arial"/>
      </w:rPr>
    </w:lvl>
    <w:lvl w:ilvl="1" w:tplc="18090019">
      <w:start w:val="1"/>
      <w:numFmt w:val="lowerLetter"/>
      <w:lvlText w:val="%2."/>
      <w:lvlJc w:val="left"/>
      <w:pPr>
        <w:ind w:left="1648" w:hanging="360"/>
      </w:pPr>
    </w:lvl>
    <w:lvl w:ilvl="2" w:tplc="1809001B">
      <w:start w:val="1"/>
      <w:numFmt w:val="lowerRoman"/>
      <w:lvlText w:val="%3."/>
      <w:lvlJc w:val="right"/>
      <w:pPr>
        <w:ind w:left="2368" w:hanging="180"/>
      </w:pPr>
    </w:lvl>
    <w:lvl w:ilvl="3" w:tplc="1809000F">
      <w:start w:val="1"/>
      <w:numFmt w:val="decimal"/>
      <w:lvlText w:val="%4."/>
      <w:lvlJc w:val="left"/>
      <w:pPr>
        <w:ind w:left="3088" w:hanging="360"/>
      </w:pPr>
    </w:lvl>
    <w:lvl w:ilvl="4" w:tplc="18090019">
      <w:start w:val="1"/>
      <w:numFmt w:val="lowerLetter"/>
      <w:lvlText w:val="%5."/>
      <w:lvlJc w:val="left"/>
      <w:pPr>
        <w:ind w:left="3808" w:hanging="360"/>
      </w:pPr>
    </w:lvl>
    <w:lvl w:ilvl="5" w:tplc="1809001B">
      <w:start w:val="1"/>
      <w:numFmt w:val="lowerRoman"/>
      <w:lvlText w:val="%6."/>
      <w:lvlJc w:val="right"/>
      <w:pPr>
        <w:ind w:left="4528" w:hanging="180"/>
      </w:pPr>
    </w:lvl>
    <w:lvl w:ilvl="6" w:tplc="1809000F">
      <w:start w:val="1"/>
      <w:numFmt w:val="decimal"/>
      <w:lvlText w:val="%7."/>
      <w:lvlJc w:val="left"/>
      <w:pPr>
        <w:ind w:left="5248" w:hanging="360"/>
      </w:pPr>
    </w:lvl>
    <w:lvl w:ilvl="7" w:tplc="18090019">
      <w:start w:val="1"/>
      <w:numFmt w:val="lowerLetter"/>
      <w:lvlText w:val="%8."/>
      <w:lvlJc w:val="left"/>
      <w:pPr>
        <w:ind w:left="5968" w:hanging="360"/>
      </w:pPr>
    </w:lvl>
    <w:lvl w:ilvl="8" w:tplc="180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0E"/>
    <w:rsid w:val="008B6E55"/>
    <w:rsid w:val="00FC30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2017-11-17T12:05:00Z</dcterms:created>
  <dcterms:modified xsi:type="dcterms:W3CDTF">2017-11-17T12:05:00Z</dcterms:modified>
</cp:coreProperties>
</file>